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DB15" w14:textId="77777777" w:rsidR="00FD0503" w:rsidRPr="00FD0503" w:rsidRDefault="00FD0503" w:rsidP="00FD0503">
      <w:pPr>
        <w:spacing w:after="225" w:line="396" w:lineRule="atLeast"/>
        <w:outlineLvl w:val="1"/>
        <w:rPr>
          <w:rFonts w:ascii="Open Sans" w:eastAsia="Times New Roman" w:hAnsi="Open Sans" w:cs="Open Sans"/>
          <w:b/>
          <w:bCs/>
          <w:color w:val="4E9EA2"/>
          <w:sz w:val="36"/>
          <w:szCs w:val="36"/>
          <w:lang w:eastAsia="en-GB"/>
        </w:rPr>
      </w:pPr>
      <w:r w:rsidRPr="00FD0503">
        <w:rPr>
          <w:rFonts w:ascii="Open Sans" w:eastAsia="Times New Roman" w:hAnsi="Open Sans" w:cs="Open Sans"/>
          <w:b/>
          <w:bCs/>
          <w:color w:val="4E9EA2"/>
          <w:sz w:val="36"/>
          <w:szCs w:val="36"/>
          <w:lang w:eastAsia="en-GB"/>
        </w:rPr>
        <w:t>Waste Electrical and Electronic Equipment (WEEE) regulations 2006</w:t>
      </w:r>
    </w:p>
    <w:p w14:paraId="67617E95" w14:textId="77777777" w:rsidR="00FD0503" w:rsidRPr="00FD0503" w:rsidRDefault="00FD0503" w:rsidP="00FD0503">
      <w:pPr>
        <w:spacing w:after="225" w:line="336" w:lineRule="atLeast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FD0503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ArtSystems take seriously its responsibility to the environment incurred through the sale of Electrical and Electronic Equipment (EEE) into the UK marketplace.</w:t>
      </w:r>
    </w:p>
    <w:p w14:paraId="2241FEAF" w14:textId="77777777" w:rsidR="00FD0503" w:rsidRPr="00FD0503" w:rsidRDefault="00FD0503" w:rsidP="00FD0503">
      <w:pPr>
        <w:spacing w:after="225" w:line="336" w:lineRule="atLeast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FD0503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As a business to business trade only distributor, ArtSystems sells through a reseller network to organisations who sell EEE onto businesses in the public and private sectors.</w:t>
      </w:r>
    </w:p>
    <w:p w14:paraId="58D45045" w14:textId="77777777" w:rsidR="00FD0503" w:rsidRPr="00FD0503" w:rsidRDefault="00FD0503" w:rsidP="00FD0503">
      <w:pPr>
        <w:spacing w:after="225" w:line="336" w:lineRule="atLeast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FD0503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Where ArtSystems assumes producer responsibility for WEEE products imported in by us, our producer number WEE/CG0069TY applies. Wherever reasonable we will negotiate at the point of contract with channel partners to pass the obligation for the product at the end of life; otherwise we will work with our scheme operator to recover and process WEEE when requested. The scheme operator will subsequently provide evidence to the Environment Agency.</w:t>
      </w:r>
    </w:p>
    <w:p w14:paraId="641858F5" w14:textId="77777777" w:rsidR="00FD0503" w:rsidRPr="00FD0503" w:rsidRDefault="00FD0503" w:rsidP="00FD0503">
      <w:pPr>
        <w:spacing w:after="225" w:line="396" w:lineRule="atLeast"/>
        <w:outlineLvl w:val="1"/>
        <w:rPr>
          <w:rFonts w:ascii="Open Sans" w:eastAsia="Times New Roman" w:hAnsi="Open Sans" w:cs="Open Sans"/>
          <w:b/>
          <w:bCs/>
          <w:color w:val="4E9EA2"/>
          <w:sz w:val="36"/>
          <w:szCs w:val="36"/>
          <w:lang w:eastAsia="en-GB"/>
        </w:rPr>
      </w:pPr>
      <w:r w:rsidRPr="00FD0503">
        <w:rPr>
          <w:rFonts w:ascii="Open Sans" w:eastAsia="Times New Roman" w:hAnsi="Open Sans" w:cs="Open Sans"/>
          <w:b/>
          <w:bCs/>
          <w:color w:val="4E9EA2"/>
          <w:sz w:val="36"/>
          <w:szCs w:val="36"/>
          <w:lang w:eastAsia="en-GB"/>
        </w:rPr>
        <w:t>Historic WEEE</w:t>
      </w:r>
    </w:p>
    <w:p w14:paraId="15198C71" w14:textId="77777777" w:rsidR="00FD0503" w:rsidRPr="00FD0503" w:rsidRDefault="00FD0503" w:rsidP="00FD0503">
      <w:pPr>
        <w:spacing w:after="225" w:line="336" w:lineRule="atLeast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FD0503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Historic WEEE refers to an obligation to recycle our competitors EEE which was put out to the UK market before August 2005, against new equipment which </w:t>
      </w:r>
      <w:proofErr w:type="spellStart"/>
      <w:r w:rsidRPr="00FD0503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wee</w:t>
      </w:r>
      <w:proofErr w:type="spellEnd"/>
      <w:r w:rsidRPr="00FD0503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supply to a customer today.</w:t>
      </w:r>
    </w:p>
    <w:p w14:paraId="102D91F0" w14:textId="77777777" w:rsidR="00FD0503" w:rsidRPr="00FD0503" w:rsidRDefault="00FD0503" w:rsidP="00FD0503">
      <w:pPr>
        <w:spacing w:after="225" w:line="336" w:lineRule="atLeast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FD0503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Although not having producer responsibility for EEE on products purchased from suppliers within the UK; we will help both commercial end users and the manufacturer or supplier to meet their WEEE take-back program at the end of the product life.</w:t>
      </w:r>
    </w:p>
    <w:p w14:paraId="3F445138" w14:textId="77777777" w:rsidR="00FD0503" w:rsidRPr="00FD0503" w:rsidRDefault="00FD0503" w:rsidP="00FD0503">
      <w:pPr>
        <w:spacing w:after="0" w:line="336" w:lineRule="atLeast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FD0503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ArtSystems producer registration number is </w:t>
      </w:r>
      <w:r w:rsidRPr="00FD050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n-GB"/>
        </w:rPr>
        <w:t>WEEE/CG069TY</w:t>
      </w:r>
    </w:p>
    <w:p w14:paraId="5565AD04" w14:textId="77777777" w:rsidR="00FD0503" w:rsidRDefault="00FD0503"/>
    <w:sectPr w:rsidR="00FD0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03"/>
    <w:rsid w:val="006537C2"/>
    <w:rsid w:val="00F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094C"/>
  <w15:chartTrackingRefBased/>
  <w15:docId w15:val="{FAA9F861-FFAE-4488-83C6-C08AF7FF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0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050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D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0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E62B659BC3745A420E90FA571678B" ma:contentTypeVersion="12" ma:contentTypeDescription="Create a new document." ma:contentTypeScope="" ma:versionID="db20f7a8dd82cbaee4cdb95ef4282b57">
  <xsd:schema xmlns:xsd="http://www.w3.org/2001/XMLSchema" xmlns:xs="http://www.w3.org/2001/XMLSchema" xmlns:p="http://schemas.microsoft.com/office/2006/metadata/properties" xmlns:ns2="7509e1ce-1518-4d50-8b0a-f6e0b4c6c0f0" xmlns:ns3="d8c2ce2e-b8a3-4c41-8cd2-90d4ab0a5236" targetNamespace="http://schemas.microsoft.com/office/2006/metadata/properties" ma:root="true" ma:fieldsID="9ff32e10d7b7bf8ad2e8e8bab56f7e1c" ns2:_="" ns3:_="">
    <xsd:import namespace="7509e1ce-1518-4d50-8b0a-f6e0b4c6c0f0"/>
    <xsd:import namespace="d8c2ce2e-b8a3-4c41-8cd2-90d4ab0a5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e1ce-1518-4d50-8b0a-f6e0b4c6c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ce2e-b8a3-4c41-8cd2-90d4ab0a52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C35CF-D4C9-4254-BCDA-D698B01B9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9e1ce-1518-4d50-8b0a-f6e0b4c6c0f0"/>
    <ds:schemaRef ds:uri="d8c2ce2e-b8a3-4c41-8cd2-90d4ab0a5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2D2CE-0517-4E51-ABF1-370A1CDFF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37426-EBEF-4DF2-8708-4FD6FE54EF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Draycott</dc:creator>
  <cp:keywords/>
  <dc:description/>
  <cp:lastModifiedBy>John Draycott</cp:lastModifiedBy>
  <cp:revision>2</cp:revision>
  <dcterms:created xsi:type="dcterms:W3CDTF">2020-12-21T12:02:00Z</dcterms:created>
  <dcterms:modified xsi:type="dcterms:W3CDTF">2020-12-21T14:23:00Z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0x010100265E62B659BC3745A420E90FA571678B</vt:lpwstr>
  </property>
</Properties>
</file>